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86" w:rsidRDefault="003B0E86" w:rsidP="003B0E86">
      <w:pPr>
        <w:jc w:val="center"/>
        <w:rPr>
          <w:noProof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476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52" t="1207" r="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12" w:rsidRDefault="0032221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22212" w:rsidRDefault="00CB0DD2">
      <w:pPr>
        <w:snapToGrid w:val="0"/>
        <w:jc w:val="center"/>
      </w:pPr>
      <w:r>
        <w:rPr>
          <w:rFonts w:ascii="Times New Roman" w:hAnsi="Times New Roman"/>
          <w:sz w:val="26"/>
          <w:szCs w:val="26"/>
        </w:rPr>
        <w:t>КОНТРОЛЬНО-СЧЕТНАЯ ПАЛАТА ГОРОДА ВЛАДИМИРА</w:t>
      </w:r>
    </w:p>
    <w:p w:rsidR="00322212" w:rsidRPr="00CB0DD2" w:rsidRDefault="00322212">
      <w:pPr>
        <w:snapToGri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2212" w:rsidRDefault="00CB0DD2">
      <w:pPr>
        <w:pStyle w:val="31"/>
        <w:tabs>
          <w:tab w:val="clear" w:pos="0"/>
        </w:tabs>
        <w:ind w:left="0" w:firstLine="0"/>
        <w:rPr>
          <w:spacing w:val="0"/>
        </w:rPr>
      </w:pPr>
      <w:r>
        <w:rPr>
          <w:rFonts w:ascii="Times New Roman" w:hAnsi="Times New Roman"/>
          <w:b w:val="0"/>
          <w:spacing w:val="0"/>
          <w:sz w:val="26"/>
          <w:szCs w:val="26"/>
        </w:rPr>
        <w:t>ПРИКАЗ</w:t>
      </w:r>
    </w:p>
    <w:p w:rsidR="00322212" w:rsidRDefault="0032221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22212">
        <w:tc>
          <w:tcPr>
            <w:tcW w:w="4819" w:type="dxa"/>
          </w:tcPr>
          <w:p w:rsidR="00322212" w:rsidRDefault="00CB0DD2" w:rsidP="00673BA2">
            <w:pPr>
              <w:pStyle w:val="ad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73BA2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-п</w:t>
            </w:r>
          </w:p>
        </w:tc>
        <w:tc>
          <w:tcPr>
            <w:tcW w:w="4819" w:type="dxa"/>
          </w:tcPr>
          <w:p w:rsidR="00322212" w:rsidRDefault="00062822" w:rsidP="00673BA2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73BA2">
              <w:rPr>
                <w:rFonts w:ascii="Times New Roman" w:hAnsi="Times New Roman"/>
                <w:sz w:val="26"/>
                <w:szCs w:val="26"/>
              </w:rPr>
              <w:t xml:space="preserve"> 21.04.</w:t>
            </w:r>
            <w:bookmarkStart w:id="0" w:name="_GoBack"/>
            <w:bookmarkEnd w:id="0"/>
            <w:r w:rsidR="00CB0DD2">
              <w:rPr>
                <w:rFonts w:ascii="Times New Roman" w:hAnsi="Times New Roman"/>
                <w:sz w:val="26"/>
                <w:szCs w:val="26"/>
              </w:rPr>
              <w:t>202</w:t>
            </w:r>
            <w:r w:rsidR="001D06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322212" w:rsidRDefault="0032221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2212" w:rsidRDefault="00CB0DD2">
      <w:pPr>
        <w:pStyle w:val="ad"/>
        <w:jc w:val="center"/>
      </w:pPr>
      <w:r>
        <w:rPr>
          <w:rFonts w:ascii="Times New Roman" w:hAnsi="Times New Roman"/>
          <w:sz w:val="26"/>
          <w:szCs w:val="26"/>
        </w:rPr>
        <w:t>О внесении изменени</w:t>
      </w:r>
      <w:r w:rsidR="00062822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в приказ председателя контрольно-счетной палаты города Владимира от 14.06.2024 № 23-п «Об утверждении нормативных затрат на обеспечение функций контрольно-счетной палаты города Владимира»</w:t>
      </w:r>
    </w:p>
    <w:p w:rsidR="00322212" w:rsidRDefault="00322212">
      <w:pPr>
        <w:pStyle w:val="ad"/>
        <w:jc w:val="center"/>
      </w:pPr>
    </w:p>
    <w:p w:rsidR="00322212" w:rsidRPr="002A3547" w:rsidRDefault="00CB0DD2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47">
        <w:rPr>
          <w:rFonts w:ascii="Times New Roman" w:eastAsia="Arial" w:hAnsi="Times New Roman" w:cs="Times New Roman"/>
          <w:color w:val="000000"/>
          <w:sz w:val="26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</w:t>
      </w:r>
      <w:r w:rsidRPr="002A3547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2A3547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2A3547">
        <w:rPr>
          <w:rFonts w:ascii="Times New Roman" w:hAnsi="Times New Roman" w:cs="Times New Roman"/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Pr="002A3547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2A3547">
        <w:rPr>
          <w:rFonts w:ascii="Times New Roman" w:hAnsi="Times New Roman" w:cs="Times New Roman"/>
          <w:sz w:val="26"/>
          <w:szCs w:val="26"/>
        </w:rPr>
        <w:t xml:space="preserve">» и подведомственных им организаций», </w:t>
      </w:r>
      <w:r w:rsidRPr="002A3547">
        <w:rPr>
          <w:rFonts w:ascii="Times New Roman" w:hAnsi="Times New Roman" w:cs="Times New Roman"/>
          <w:color w:val="000000"/>
          <w:sz w:val="26"/>
          <w:szCs w:val="26"/>
        </w:rPr>
        <w:t>постановлениями администрации города Владимира от 28.05.2021 №</w:t>
      </w:r>
      <w:hyperlink r:id="rId7">
        <w:r w:rsidRPr="002A3547">
          <w:rPr>
            <w:rFonts w:ascii="Times New Roman" w:hAnsi="Times New Roman" w:cs="Times New Roman"/>
            <w:color w:val="000000"/>
            <w:sz w:val="26"/>
            <w:szCs w:val="26"/>
          </w:rPr>
          <w:t xml:space="preserve"> 1242</w:t>
        </w:r>
      </w:hyperlink>
      <w:r w:rsidRPr="002A3547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Требований к порядку разработки и принятия правовых актов и нормативных документов о нормировании в сфере закупок для обеспечения муниципальных нужд города Владимира, содержанию указанных актов, обеспечению их исполнения и признании утратившим силу постановления администрации города Владимира от 11.02.2016 № 320», от 07.09.2016 №</w:t>
      </w:r>
      <w:hyperlink r:id="rId8">
        <w:r w:rsidRPr="002A3547">
          <w:rPr>
            <w:rFonts w:ascii="Times New Roman" w:hAnsi="Times New Roman" w:cs="Times New Roman"/>
            <w:color w:val="000000"/>
            <w:sz w:val="26"/>
            <w:szCs w:val="26"/>
          </w:rPr>
          <w:t xml:space="preserve"> 26</w:t>
        </w:r>
      </w:hyperlink>
      <w:r w:rsidRPr="002A3547">
        <w:rPr>
          <w:rFonts w:ascii="Times New Roman" w:hAnsi="Times New Roman" w:cs="Times New Roman"/>
          <w:color w:val="000000"/>
          <w:sz w:val="26"/>
          <w:szCs w:val="26"/>
        </w:rPr>
        <w:t xml:space="preserve">30 «О прядке определения нормативных затрат на обеспечение функций муниципальных органов, в том числе подведомственных им казенных и бюджетных учреждений» </w:t>
      </w:r>
      <w:r w:rsidRPr="002A3547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в целях повышения эффективного расходования бюджетных средств и организации процесса бюджетного планирования </w:t>
      </w:r>
      <w:r w:rsidRPr="002A3547">
        <w:rPr>
          <w:rFonts w:ascii="Times New Roman" w:hAnsi="Times New Roman" w:cs="Times New Roman"/>
          <w:color w:val="000000"/>
          <w:sz w:val="26"/>
          <w:szCs w:val="26"/>
        </w:rPr>
        <w:t>приказываю:</w:t>
      </w:r>
    </w:p>
    <w:p w:rsidR="00062822" w:rsidRDefault="00CB0DD2" w:rsidP="0006282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</w:t>
      </w:r>
      <w:r w:rsidR="0094155D">
        <w:rPr>
          <w:rFonts w:ascii="Times New Roman" w:hAnsi="Times New Roman"/>
          <w:sz w:val="26"/>
          <w:szCs w:val="26"/>
        </w:rPr>
        <w:t>изменени</w:t>
      </w:r>
      <w:r w:rsidR="00062822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</w:t>
      </w:r>
      <w:r w:rsidR="00E45C08">
        <w:rPr>
          <w:rFonts w:ascii="Times New Roman" w:hAnsi="Times New Roman"/>
          <w:sz w:val="26"/>
          <w:szCs w:val="26"/>
        </w:rPr>
        <w:t xml:space="preserve">приложение к </w:t>
      </w:r>
      <w:r>
        <w:rPr>
          <w:rFonts w:ascii="Times New Roman" w:hAnsi="Times New Roman"/>
          <w:sz w:val="26"/>
          <w:szCs w:val="26"/>
        </w:rPr>
        <w:t>приказ</w:t>
      </w:r>
      <w:r w:rsidR="00E45C0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председателя контрольно-счетной палаты города Владимира от 14.06.2024 № 23-п «Об утверждении нормативных затрат на обеспечение функций контрольно-счетной палаты города Владимира</w:t>
      </w:r>
      <w:r w:rsidR="00062822">
        <w:rPr>
          <w:rFonts w:ascii="Times New Roman" w:hAnsi="Times New Roman"/>
          <w:sz w:val="26"/>
          <w:szCs w:val="26"/>
        </w:rPr>
        <w:t>»</w:t>
      </w:r>
      <w:r w:rsidR="00BD1718">
        <w:rPr>
          <w:rFonts w:ascii="Times New Roman" w:hAnsi="Times New Roman"/>
          <w:sz w:val="26"/>
          <w:szCs w:val="26"/>
        </w:rPr>
        <w:t xml:space="preserve"> (с изменениями, внесенными приказ</w:t>
      </w:r>
      <w:r w:rsidR="002F0F6D">
        <w:rPr>
          <w:rFonts w:ascii="Times New Roman" w:hAnsi="Times New Roman"/>
          <w:sz w:val="26"/>
          <w:szCs w:val="26"/>
        </w:rPr>
        <w:t>а</w:t>
      </w:r>
      <w:r w:rsidR="00BD1718">
        <w:rPr>
          <w:rFonts w:ascii="Times New Roman" w:hAnsi="Times New Roman"/>
          <w:sz w:val="26"/>
          <w:szCs w:val="26"/>
        </w:rPr>
        <w:t>м</w:t>
      </w:r>
      <w:r w:rsidR="002F0F6D">
        <w:rPr>
          <w:rFonts w:ascii="Times New Roman" w:hAnsi="Times New Roman"/>
          <w:sz w:val="26"/>
          <w:szCs w:val="26"/>
        </w:rPr>
        <w:t>и</w:t>
      </w:r>
      <w:r w:rsidR="00BD1718">
        <w:rPr>
          <w:rFonts w:ascii="Times New Roman" w:hAnsi="Times New Roman"/>
          <w:sz w:val="26"/>
          <w:szCs w:val="26"/>
        </w:rPr>
        <w:t xml:space="preserve"> председателя контрольно-счетной палаты города Владимира от 26.09.2024 № 33-п</w:t>
      </w:r>
      <w:r w:rsidR="002F0F6D">
        <w:rPr>
          <w:rFonts w:ascii="Times New Roman" w:hAnsi="Times New Roman"/>
          <w:sz w:val="26"/>
          <w:szCs w:val="26"/>
        </w:rPr>
        <w:t>, от 18.10.2024 № 39-п</w:t>
      </w:r>
      <w:r w:rsidR="001D06FA">
        <w:rPr>
          <w:rFonts w:ascii="Times New Roman" w:hAnsi="Times New Roman"/>
          <w:sz w:val="26"/>
          <w:szCs w:val="26"/>
        </w:rPr>
        <w:t>, от 18.12.2024 № 50-п</w:t>
      </w:r>
      <w:r w:rsidR="00BD1718">
        <w:rPr>
          <w:rFonts w:ascii="Times New Roman" w:hAnsi="Times New Roman"/>
          <w:sz w:val="26"/>
          <w:szCs w:val="26"/>
        </w:rPr>
        <w:t>)</w:t>
      </w:r>
      <w:r w:rsidR="00062822" w:rsidRPr="00062822">
        <w:rPr>
          <w:rFonts w:ascii="Times New Roman" w:hAnsi="Times New Roman"/>
          <w:sz w:val="26"/>
          <w:szCs w:val="26"/>
        </w:rPr>
        <w:t>:</w:t>
      </w:r>
    </w:p>
    <w:p w:rsidR="009C06A1" w:rsidRDefault="00062822" w:rsidP="009C06A1">
      <w:pPr>
        <w:pStyle w:val="ad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062822">
        <w:rPr>
          <w:rFonts w:ascii="Times New Roman" w:hAnsi="Times New Roman"/>
          <w:sz w:val="26"/>
          <w:szCs w:val="26"/>
        </w:rPr>
        <w:t xml:space="preserve"> </w:t>
      </w:r>
      <w:r w:rsidR="009C06A1">
        <w:rPr>
          <w:rFonts w:ascii="Times New Roman" w:hAnsi="Times New Roman"/>
          <w:sz w:val="26"/>
          <w:szCs w:val="26"/>
        </w:rPr>
        <w:t xml:space="preserve">Таблицу пункта </w:t>
      </w:r>
      <w:r w:rsidR="001D06FA">
        <w:rPr>
          <w:rFonts w:ascii="Times New Roman" w:hAnsi="Times New Roman"/>
          <w:sz w:val="26"/>
          <w:szCs w:val="26"/>
        </w:rPr>
        <w:t>13</w:t>
      </w:r>
      <w:r w:rsidR="009C06A1">
        <w:rPr>
          <w:rFonts w:ascii="Times New Roman" w:hAnsi="Times New Roman"/>
          <w:sz w:val="26"/>
          <w:szCs w:val="26"/>
        </w:rPr>
        <w:t xml:space="preserve"> </w:t>
      </w:r>
      <w:r w:rsidR="00075B43">
        <w:rPr>
          <w:rFonts w:ascii="Times New Roman" w:hAnsi="Times New Roman"/>
          <w:sz w:val="26"/>
          <w:szCs w:val="26"/>
        </w:rPr>
        <w:t>изложить в</w:t>
      </w:r>
      <w:r w:rsidR="00A04FEF">
        <w:rPr>
          <w:rFonts w:ascii="Times New Roman" w:hAnsi="Times New Roman"/>
          <w:sz w:val="26"/>
          <w:szCs w:val="26"/>
        </w:rPr>
        <w:t xml:space="preserve"> </w:t>
      </w:r>
      <w:r w:rsidR="00075B43">
        <w:rPr>
          <w:rFonts w:ascii="Times New Roman" w:hAnsi="Times New Roman"/>
          <w:sz w:val="26"/>
          <w:szCs w:val="26"/>
        </w:rPr>
        <w:t>новой редакции</w:t>
      </w:r>
      <w:r w:rsidR="009C06A1" w:rsidRPr="004926B7">
        <w:rPr>
          <w:rFonts w:ascii="Times New Roman" w:hAnsi="Times New Roman"/>
          <w:sz w:val="26"/>
          <w:szCs w:val="26"/>
        </w:rPr>
        <w:t>:</w:t>
      </w:r>
    </w:p>
    <w:p w:rsidR="009C06A1" w:rsidRDefault="009C06A1" w:rsidP="009C06A1">
      <w:pPr>
        <w:pStyle w:val="ad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831"/>
        <w:gridCol w:w="2674"/>
        <w:gridCol w:w="3629"/>
      </w:tblGrid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>Наименование</w:t>
            </w:r>
          </w:p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>программного обеспечения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Предельная цена сопровождения одного программного обеспечения в год</w:t>
            </w:r>
          </w:p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(для всех категорий должностей контрольно-счетной палаты), руб.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Предельная цена простых (неисключительных) лицензий на использование программного обеспечения на одно рабочее место в год</w:t>
            </w:r>
          </w:p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(для всех категорий должностей контрольно-счетной палаты), руб.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>Программные средства системы «1-</w:t>
            </w:r>
            <w:proofErr w:type="gramStart"/>
            <w:r w:rsidRPr="001F24F8">
              <w:rPr>
                <w:rFonts w:ascii="Times New Roman" w:hAnsi="Times New Roman"/>
                <w:sz w:val="24"/>
              </w:rPr>
              <w:t>С:Предприятие</w:t>
            </w:r>
            <w:proofErr w:type="gramEnd"/>
            <w:r w:rsidRPr="001F24F8">
              <w:rPr>
                <w:rFonts w:ascii="Times New Roman" w:hAnsi="Times New Roman"/>
                <w:sz w:val="24"/>
              </w:rPr>
              <w:t>» «1С-</w:t>
            </w:r>
            <w:r w:rsidRPr="001F24F8">
              <w:rPr>
                <w:rFonts w:ascii="Times New Roman" w:hAnsi="Times New Roman"/>
                <w:sz w:val="24"/>
              </w:rPr>
              <w:lastRenderedPageBreak/>
              <w:t>Бухгалтерия»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lastRenderedPageBreak/>
              <w:t>100 000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70 000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>Программные средства системы «1-</w:t>
            </w:r>
            <w:proofErr w:type="gramStart"/>
            <w:r w:rsidRPr="001F24F8">
              <w:rPr>
                <w:rFonts w:ascii="Times New Roman" w:hAnsi="Times New Roman"/>
                <w:sz w:val="24"/>
              </w:rPr>
              <w:t>С:Предприятие</w:t>
            </w:r>
            <w:proofErr w:type="gramEnd"/>
            <w:r w:rsidRPr="001F24F8">
              <w:rPr>
                <w:rFonts w:ascii="Times New Roman" w:hAnsi="Times New Roman"/>
                <w:sz w:val="24"/>
              </w:rPr>
              <w:t>» «Камин»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100 000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70 000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>Программный продукт «СБИС++ электронная отчетность»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-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20 000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 xml:space="preserve">Права использования </w:t>
            </w:r>
            <w:proofErr w:type="spellStart"/>
            <w:r w:rsidRPr="001F24F8">
              <w:rPr>
                <w:rFonts w:ascii="Times New Roman" w:hAnsi="Times New Roman"/>
                <w:sz w:val="24"/>
              </w:rPr>
              <w:t>КриптоПро</w:t>
            </w:r>
            <w:proofErr w:type="spellEnd"/>
            <w:r w:rsidRPr="001F24F8">
              <w:rPr>
                <w:rFonts w:ascii="Times New Roman" w:hAnsi="Times New Roman"/>
                <w:sz w:val="24"/>
              </w:rPr>
              <w:t xml:space="preserve"> CSP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-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10 000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C07779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 xml:space="preserve">Приобретение </w:t>
            </w:r>
            <w:r w:rsidR="00C07779" w:rsidRPr="001F24F8">
              <w:rPr>
                <w:rFonts w:ascii="Times New Roman" w:hAnsi="Times New Roman"/>
                <w:sz w:val="24"/>
              </w:rPr>
              <w:t>программно</w:t>
            </w:r>
            <w:r w:rsidR="00C07779">
              <w:rPr>
                <w:rFonts w:ascii="Times New Roman" w:hAnsi="Times New Roman"/>
                <w:sz w:val="24"/>
              </w:rPr>
              <w:t>го</w:t>
            </w:r>
            <w:r w:rsidR="00C07779" w:rsidRPr="001F24F8">
              <w:rPr>
                <w:rFonts w:ascii="Times New Roman" w:hAnsi="Times New Roman"/>
                <w:sz w:val="24"/>
              </w:rPr>
              <w:t xml:space="preserve"> обеспечени</w:t>
            </w:r>
            <w:r w:rsidR="00C07779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70 000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70 000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>Программные средства системы «1-</w:t>
            </w:r>
            <w:proofErr w:type="gramStart"/>
            <w:r w:rsidRPr="001F24F8">
              <w:rPr>
                <w:rFonts w:ascii="Times New Roman" w:hAnsi="Times New Roman"/>
                <w:sz w:val="24"/>
              </w:rPr>
              <w:t>С:Предприятие</w:t>
            </w:r>
            <w:proofErr w:type="gramEnd"/>
            <w:r w:rsidRPr="001F24F8">
              <w:rPr>
                <w:rFonts w:ascii="Times New Roman" w:hAnsi="Times New Roman"/>
                <w:sz w:val="24"/>
              </w:rPr>
              <w:t>» «1С-кадры»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50 000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50 000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 w:rsidRPr="001F24F8">
              <w:rPr>
                <w:rFonts w:ascii="Times New Roman" w:hAnsi="Times New Roman"/>
                <w:sz w:val="24"/>
              </w:rPr>
              <w:t>Антивирусное программное обеспечение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20 000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20 000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Office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10 000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30 000</w:t>
            </w:r>
          </w:p>
        </w:tc>
      </w:tr>
      <w:tr w:rsidR="001F24F8" w:rsidTr="008E546B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Default="001F24F8" w:rsidP="008E54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средство защиты информации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50 000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F8" w:rsidRPr="001F24F8" w:rsidRDefault="001F24F8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 w:rsidRPr="001F24F8">
              <w:rPr>
                <w:rFonts w:ascii="Times New Roman" w:hAnsi="Times New Roman" w:cs="Times New Roman;Times New Roman"/>
                <w:sz w:val="24"/>
              </w:rPr>
              <w:t>100 000</w:t>
            </w:r>
          </w:p>
        </w:tc>
      </w:tr>
      <w:tr w:rsidR="009C06A1" w:rsidTr="008E546B">
        <w:trPr>
          <w:jc w:val="center"/>
        </w:trPr>
        <w:tc>
          <w:tcPr>
            <w:tcW w:w="511" w:type="dxa"/>
            <w:vAlign w:val="center"/>
          </w:tcPr>
          <w:p w:rsidR="009C06A1" w:rsidRDefault="001D06FA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1" w:type="dxa"/>
            <w:vAlign w:val="center"/>
          </w:tcPr>
          <w:p w:rsidR="009C06A1" w:rsidRDefault="00A04FEF" w:rsidP="008E54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Обновление (сопровождение) </w:t>
            </w:r>
            <w:r w:rsidR="001D06FA">
              <w:rPr>
                <w:rFonts w:ascii="Times New Roman" w:hAnsi="Times New Roman"/>
                <w:sz w:val="24"/>
              </w:rPr>
              <w:t>программного продукта «ГРАНД-Смета»</w:t>
            </w:r>
          </w:p>
        </w:tc>
        <w:tc>
          <w:tcPr>
            <w:tcW w:w="2674" w:type="dxa"/>
            <w:vAlign w:val="center"/>
          </w:tcPr>
          <w:p w:rsidR="009C06A1" w:rsidRDefault="001D06FA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50 000</w:t>
            </w:r>
          </w:p>
        </w:tc>
        <w:tc>
          <w:tcPr>
            <w:tcW w:w="3629" w:type="dxa"/>
            <w:vAlign w:val="center"/>
          </w:tcPr>
          <w:p w:rsidR="009C06A1" w:rsidRDefault="001D06FA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5</w:t>
            </w:r>
            <w:r w:rsidR="009C06A1">
              <w:rPr>
                <w:rFonts w:ascii="Times New Roman" w:hAnsi="Times New Roman" w:cs="Times New Roman;Times New Roman"/>
                <w:sz w:val="24"/>
              </w:rPr>
              <w:t>0 000</w:t>
            </w:r>
          </w:p>
        </w:tc>
      </w:tr>
      <w:tr w:rsidR="00A04FEF" w:rsidTr="008E546B">
        <w:trPr>
          <w:jc w:val="center"/>
        </w:trPr>
        <w:tc>
          <w:tcPr>
            <w:tcW w:w="511" w:type="dxa"/>
            <w:vAlign w:val="center"/>
          </w:tcPr>
          <w:p w:rsidR="00A04FEF" w:rsidRDefault="00A04FEF" w:rsidP="008E546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1" w:type="dxa"/>
            <w:vAlign w:val="center"/>
          </w:tcPr>
          <w:p w:rsidR="00A04FEF" w:rsidRDefault="00A04FEF" w:rsidP="008E54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(сопровождение) программного продукта БД «ФСНБ-2022 «ГРАНД-Смета»</w:t>
            </w:r>
          </w:p>
        </w:tc>
        <w:tc>
          <w:tcPr>
            <w:tcW w:w="2674" w:type="dxa"/>
            <w:vAlign w:val="center"/>
          </w:tcPr>
          <w:p w:rsidR="00A04FEF" w:rsidRDefault="00A04FEF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50 000</w:t>
            </w:r>
          </w:p>
        </w:tc>
        <w:tc>
          <w:tcPr>
            <w:tcW w:w="3629" w:type="dxa"/>
            <w:vAlign w:val="center"/>
          </w:tcPr>
          <w:p w:rsidR="00A04FEF" w:rsidRDefault="00A04FEF" w:rsidP="008E546B">
            <w:pPr>
              <w:snapToGrid w:val="0"/>
              <w:jc w:val="center"/>
              <w:rPr>
                <w:rFonts w:ascii="Times New Roman" w:hAnsi="Times New Roman" w:cs="Times New Roman;Times New Roman"/>
                <w:sz w:val="24"/>
              </w:rPr>
            </w:pPr>
            <w:r>
              <w:rPr>
                <w:rFonts w:ascii="Times New Roman" w:hAnsi="Times New Roman" w:cs="Times New Roman;Times New Roman"/>
                <w:sz w:val="24"/>
              </w:rPr>
              <w:t>50 000</w:t>
            </w:r>
          </w:p>
        </w:tc>
      </w:tr>
    </w:tbl>
    <w:p w:rsidR="009C06A1" w:rsidRDefault="009C06A1" w:rsidP="009C06A1">
      <w:pPr>
        <w:pStyle w:val="ad"/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DF4218" w:rsidRDefault="001D06FA" w:rsidP="00DF4218">
      <w:pPr>
        <w:pStyle w:val="ad"/>
        <w:ind w:left="709"/>
        <w:jc w:val="both"/>
        <w:rPr>
          <w:rFonts w:ascii="Times New Roman" w:hAnsi="Times New Roman"/>
          <w:sz w:val="26"/>
          <w:szCs w:val="26"/>
        </w:rPr>
      </w:pPr>
      <w:r w:rsidRPr="00851DB6">
        <w:rPr>
          <w:rFonts w:ascii="Times New Roman" w:hAnsi="Times New Roman"/>
          <w:sz w:val="26"/>
          <w:szCs w:val="26"/>
        </w:rPr>
        <w:t xml:space="preserve">1.2. </w:t>
      </w:r>
      <w:r w:rsidR="00DF4218">
        <w:rPr>
          <w:rFonts w:ascii="Times New Roman" w:hAnsi="Times New Roman"/>
          <w:sz w:val="26"/>
          <w:szCs w:val="26"/>
        </w:rPr>
        <w:t>Пункт 15 дополнить абзацем следующего содержания</w:t>
      </w:r>
      <w:r w:rsidR="00DF4218" w:rsidRPr="004926B7">
        <w:rPr>
          <w:rFonts w:ascii="Times New Roman" w:hAnsi="Times New Roman"/>
          <w:sz w:val="26"/>
          <w:szCs w:val="26"/>
        </w:rPr>
        <w:t>:</w:t>
      </w:r>
    </w:p>
    <w:p w:rsidR="00DF4218" w:rsidRDefault="00DF4218" w:rsidP="00DF42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Затраты на техническое освидетельствование (экспертиз</w:t>
      </w:r>
      <w:r w:rsidR="00851DB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9A7F20">
        <w:rPr>
          <w:rFonts w:ascii="Times New Roman" w:hAnsi="Times New Roman" w:cs="Times New Roman"/>
          <w:sz w:val="26"/>
          <w:szCs w:val="26"/>
        </w:rPr>
        <w:t>орг</w:t>
      </w:r>
      <w:r>
        <w:rPr>
          <w:rFonts w:ascii="Times New Roman" w:hAnsi="Times New Roman" w:cs="Times New Roman"/>
          <w:sz w:val="26"/>
          <w:szCs w:val="26"/>
        </w:rPr>
        <w:t>техники и оборудования</w:t>
      </w:r>
      <w:r w:rsidR="00284E8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7F20">
        <w:rPr>
          <w:rFonts w:ascii="Times New Roman" w:hAnsi="Times New Roman" w:cs="Times New Roman"/>
          <w:sz w:val="26"/>
          <w:szCs w:val="26"/>
        </w:rPr>
        <w:t xml:space="preserve">подлежащих </w:t>
      </w:r>
      <w:r>
        <w:rPr>
          <w:rFonts w:ascii="Times New Roman" w:hAnsi="Times New Roman" w:cs="Times New Roman"/>
          <w:sz w:val="26"/>
          <w:szCs w:val="26"/>
        </w:rPr>
        <w:t>списани</w:t>
      </w:r>
      <w:r w:rsidR="009A7F20">
        <w:rPr>
          <w:rFonts w:ascii="Times New Roman" w:hAnsi="Times New Roman" w:cs="Times New Roman"/>
          <w:sz w:val="26"/>
          <w:szCs w:val="26"/>
        </w:rPr>
        <w:t>ю</w:t>
      </w:r>
      <w:r w:rsidR="00117319">
        <w:rPr>
          <w:rFonts w:ascii="Times New Roman" w:hAnsi="Times New Roman" w:cs="Times New Roman"/>
          <w:sz w:val="26"/>
          <w:szCs w:val="26"/>
        </w:rPr>
        <w:t>,</w:t>
      </w:r>
      <w:r w:rsidR="00851DB6">
        <w:rPr>
          <w:rFonts w:ascii="Times New Roman" w:hAnsi="Times New Roman" w:cs="Times New Roman"/>
          <w:sz w:val="26"/>
          <w:szCs w:val="26"/>
        </w:rPr>
        <w:t xml:space="preserve"> и </w:t>
      </w:r>
      <w:r w:rsidR="00117319">
        <w:rPr>
          <w:rFonts w:ascii="Times New Roman" w:hAnsi="Times New Roman" w:cs="Times New Roman"/>
          <w:sz w:val="26"/>
          <w:szCs w:val="26"/>
        </w:rPr>
        <w:t xml:space="preserve">на </w:t>
      </w:r>
      <w:r w:rsidR="00851DB6">
        <w:rPr>
          <w:rFonts w:ascii="Times New Roman" w:hAnsi="Times New Roman" w:cs="Times New Roman"/>
          <w:sz w:val="26"/>
          <w:szCs w:val="26"/>
        </w:rPr>
        <w:t>их утилизацию</w:t>
      </w:r>
      <w:r>
        <w:rPr>
          <w:rFonts w:ascii="Times New Roman" w:hAnsi="Times New Roman" w:cs="Times New Roman"/>
          <w:sz w:val="26"/>
          <w:szCs w:val="26"/>
        </w:rPr>
        <w:t>, определяются по фактической потребности.</w:t>
      </w:r>
      <w:r w:rsidR="00457FAB">
        <w:rPr>
          <w:rFonts w:ascii="Times New Roman" w:hAnsi="Times New Roman" w:cs="Times New Roman"/>
          <w:sz w:val="26"/>
          <w:szCs w:val="26"/>
        </w:rPr>
        <w:t>».</w:t>
      </w:r>
    </w:p>
    <w:p w:rsidR="00816FD3" w:rsidRDefault="00CB0DD2" w:rsidP="00816FD3">
      <w:pPr>
        <w:pStyle w:val="ad"/>
        <w:ind w:firstLine="709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16FD3">
        <w:rPr>
          <w:rFonts w:ascii="Times New Roman" w:hAnsi="Times New Roman"/>
          <w:kern w:val="0"/>
          <w:sz w:val="26"/>
          <w:szCs w:val="26"/>
        </w:rPr>
        <w:t>Обнародовать данный приказ на официальном сайте органов местного самоуправления города Владимира и разместить в единой информационной системе в сфере закупок.</w:t>
      </w:r>
    </w:p>
    <w:p w:rsidR="00322212" w:rsidRDefault="00CB0DD2" w:rsidP="00816FD3">
      <w:pPr>
        <w:pStyle w:val="a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приказа оставляю за собой.</w:t>
      </w:r>
    </w:p>
    <w:p w:rsidR="00322212" w:rsidRDefault="0032221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2212" w:rsidRDefault="00CB0DD2" w:rsidP="001D06FA">
      <w:pPr>
        <w:pStyle w:val="ad"/>
        <w:tabs>
          <w:tab w:val="left" w:pos="333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1D06FA">
        <w:rPr>
          <w:rFonts w:ascii="Times New Roman" w:hAnsi="Times New Roman"/>
          <w:sz w:val="26"/>
          <w:szCs w:val="26"/>
        </w:rPr>
        <w:tab/>
      </w:r>
    </w:p>
    <w:p w:rsidR="00322212" w:rsidRDefault="00CB0DD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контрольно-счетной палаты</w:t>
      </w:r>
    </w:p>
    <w:p w:rsidR="00322212" w:rsidRDefault="00CB0DD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Владимира</w:t>
      </w:r>
    </w:p>
    <w:p w:rsidR="00322212" w:rsidRDefault="00CB0DD2">
      <w:pPr>
        <w:pStyle w:val="ad"/>
        <w:ind w:firstLine="709"/>
        <w:jc w:val="right"/>
      </w:pPr>
      <w:r>
        <w:rPr>
          <w:rFonts w:ascii="Times New Roman" w:hAnsi="Times New Roman"/>
          <w:sz w:val="26"/>
          <w:szCs w:val="26"/>
        </w:rPr>
        <w:t>Р.Е. Кузьмичев</w:t>
      </w:r>
    </w:p>
    <w:sectPr w:rsidR="00322212" w:rsidSect="00054922">
      <w:pgSz w:w="11906" w:h="16838"/>
      <w:pgMar w:top="567" w:right="850" w:bottom="567" w:left="1417" w:header="0" w:footer="0" w:gutter="0"/>
      <w:cols w:space="720"/>
      <w:formProt w:val="0"/>
      <w:titlePg/>
      <w:docGrid w:linePitch="31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7FAB"/>
    <w:multiLevelType w:val="multilevel"/>
    <w:tmpl w:val="8974925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F46B6F"/>
    <w:multiLevelType w:val="hybridMultilevel"/>
    <w:tmpl w:val="B00EB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7049F5"/>
    <w:multiLevelType w:val="multilevel"/>
    <w:tmpl w:val="F9641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E27CF2"/>
    <w:multiLevelType w:val="multilevel"/>
    <w:tmpl w:val="4A983A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12"/>
    <w:rsid w:val="00054922"/>
    <w:rsid w:val="00062822"/>
    <w:rsid w:val="00075B43"/>
    <w:rsid w:val="00117319"/>
    <w:rsid w:val="00150122"/>
    <w:rsid w:val="0018576E"/>
    <w:rsid w:val="00190ED9"/>
    <w:rsid w:val="001D06FA"/>
    <w:rsid w:val="001F24F8"/>
    <w:rsid w:val="00284E8B"/>
    <w:rsid w:val="0029241F"/>
    <w:rsid w:val="002A3547"/>
    <w:rsid w:val="002D3671"/>
    <w:rsid w:val="002F0F6D"/>
    <w:rsid w:val="00304174"/>
    <w:rsid w:val="00322212"/>
    <w:rsid w:val="00355265"/>
    <w:rsid w:val="003A1791"/>
    <w:rsid w:val="003B0E86"/>
    <w:rsid w:val="00457FAB"/>
    <w:rsid w:val="004926B7"/>
    <w:rsid w:val="00501D0C"/>
    <w:rsid w:val="005A2641"/>
    <w:rsid w:val="005E1952"/>
    <w:rsid w:val="006163B9"/>
    <w:rsid w:val="00673BA2"/>
    <w:rsid w:val="00762980"/>
    <w:rsid w:val="007A1F22"/>
    <w:rsid w:val="007C6C1F"/>
    <w:rsid w:val="007F0AF1"/>
    <w:rsid w:val="00813CBA"/>
    <w:rsid w:val="00816FD3"/>
    <w:rsid w:val="00851DB6"/>
    <w:rsid w:val="00866530"/>
    <w:rsid w:val="008B7083"/>
    <w:rsid w:val="008C0D53"/>
    <w:rsid w:val="008C4E69"/>
    <w:rsid w:val="008E546B"/>
    <w:rsid w:val="0094155D"/>
    <w:rsid w:val="009523C3"/>
    <w:rsid w:val="009A7F20"/>
    <w:rsid w:val="009C06A1"/>
    <w:rsid w:val="00A04FEF"/>
    <w:rsid w:val="00A55099"/>
    <w:rsid w:val="00A66DEA"/>
    <w:rsid w:val="00B6438E"/>
    <w:rsid w:val="00B90369"/>
    <w:rsid w:val="00BD1718"/>
    <w:rsid w:val="00C02ACE"/>
    <w:rsid w:val="00C07779"/>
    <w:rsid w:val="00C76067"/>
    <w:rsid w:val="00CB0DD2"/>
    <w:rsid w:val="00CB1A1D"/>
    <w:rsid w:val="00D74AB5"/>
    <w:rsid w:val="00DF4218"/>
    <w:rsid w:val="00E45C08"/>
    <w:rsid w:val="00E77061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633E-31B3-4900-991B-EC564231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322212"/>
    <w:pPr>
      <w:keepNext/>
      <w:tabs>
        <w:tab w:val="num" w:pos="0"/>
      </w:tabs>
      <w:ind w:left="720" w:hanging="720"/>
      <w:jc w:val="center"/>
      <w:outlineLvl w:val="2"/>
    </w:pPr>
    <w:rPr>
      <w:b/>
      <w:spacing w:val="80"/>
      <w:sz w:val="44"/>
    </w:rPr>
  </w:style>
  <w:style w:type="character" w:styleId="a3">
    <w:name w:val="Hyperlink"/>
    <w:rsid w:val="00322212"/>
    <w:rPr>
      <w:color w:val="000080"/>
      <w:u w:val="single"/>
    </w:rPr>
  </w:style>
  <w:style w:type="character" w:customStyle="1" w:styleId="a4">
    <w:name w:val="Символ нумерации"/>
    <w:qFormat/>
    <w:rsid w:val="00322212"/>
    <w:rPr>
      <w:rFonts w:ascii="Times New Roman" w:hAnsi="Times New Roman"/>
      <w:color w:val="000000"/>
      <w:sz w:val="28"/>
      <w:szCs w:val="28"/>
    </w:rPr>
  </w:style>
  <w:style w:type="character" w:customStyle="1" w:styleId="a5">
    <w:name w:val="Маркеры"/>
    <w:qFormat/>
    <w:rsid w:val="00322212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322212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link w:val="a8"/>
    <w:rsid w:val="00322212"/>
    <w:pPr>
      <w:spacing w:after="120"/>
    </w:pPr>
  </w:style>
  <w:style w:type="paragraph" w:styleId="a9">
    <w:name w:val="List"/>
    <w:basedOn w:val="a7"/>
    <w:rsid w:val="00322212"/>
  </w:style>
  <w:style w:type="paragraph" w:customStyle="1" w:styleId="1">
    <w:name w:val="Название объекта1"/>
    <w:basedOn w:val="a"/>
    <w:qFormat/>
    <w:rsid w:val="00322212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22212"/>
    <w:pPr>
      <w:suppressLineNumbers/>
    </w:pPr>
  </w:style>
  <w:style w:type="paragraph" w:styleId="ab">
    <w:name w:val="Title"/>
    <w:basedOn w:val="a"/>
    <w:next w:val="a7"/>
    <w:qFormat/>
    <w:rsid w:val="00322212"/>
    <w:pPr>
      <w:keepNext/>
      <w:spacing w:before="240" w:after="120"/>
    </w:pPr>
    <w:rPr>
      <w:sz w:val="28"/>
      <w:szCs w:val="28"/>
    </w:rPr>
  </w:style>
  <w:style w:type="paragraph" w:styleId="ac">
    <w:name w:val="Subtitle"/>
    <w:basedOn w:val="a6"/>
    <w:next w:val="a7"/>
    <w:qFormat/>
    <w:rsid w:val="00322212"/>
    <w:pPr>
      <w:jc w:val="center"/>
    </w:pPr>
    <w:rPr>
      <w:i/>
      <w:iCs/>
    </w:rPr>
  </w:style>
  <w:style w:type="paragraph" w:customStyle="1" w:styleId="ad">
    <w:name w:val="Содержимое таблицы"/>
    <w:basedOn w:val="a"/>
    <w:qFormat/>
    <w:rsid w:val="00322212"/>
    <w:pPr>
      <w:suppressLineNumbers/>
    </w:pPr>
  </w:style>
  <w:style w:type="paragraph" w:customStyle="1" w:styleId="ae">
    <w:name w:val="Колонтитул"/>
    <w:basedOn w:val="a"/>
    <w:qFormat/>
    <w:rsid w:val="00322212"/>
    <w:pPr>
      <w:suppressLineNumbers/>
      <w:tabs>
        <w:tab w:val="center" w:pos="4818"/>
        <w:tab w:val="right" w:pos="9637"/>
      </w:tabs>
    </w:pPr>
  </w:style>
  <w:style w:type="paragraph" w:customStyle="1" w:styleId="10">
    <w:name w:val="Верхний колонтитул1"/>
    <w:basedOn w:val="ae"/>
    <w:rsid w:val="00322212"/>
  </w:style>
  <w:style w:type="character" w:customStyle="1" w:styleId="a8">
    <w:name w:val="Основной текст Знак"/>
    <w:basedOn w:val="a0"/>
    <w:link w:val="a7"/>
    <w:rsid w:val="0094155D"/>
  </w:style>
  <w:style w:type="paragraph" w:customStyle="1" w:styleId="ConsPlusNormal">
    <w:name w:val="ConsPlusNormal"/>
    <w:qFormat/>
    <w:rsid w:val="0094155D"/>
    <w:pPr>
      <w:widowControl w:val="0"/>
    </w:pPr>
    <w:rPr>
      <w:rFonts w:ascii="Calibri" w:eastAsia="Arial" w:hAnsi="Calibri" w:cs="Calibri"/>
      <w:sz w:val="2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4155D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155D"/>
    <w:rPr>
      <w:rFonts w:ascii="Tahoma" w:hAnsi="Tahoma"/>
      <w:sz w:val="16"/>
      <w:szCs w:val="16"/>
    </w:rPr>
  </w:style>
  <w:style w:type="paragraph" w:customStyle="1" w:styleId="11">
    <w:name w:val="Заголовок 11"/>
    <w:basedOn w:val="a6"/>
    <w:next w:val="a7"/>
    <w:qFormat/>
    <w:rsid w:val="006163B9"/>
    <w:pPr>
      <w:tabs>
        <w:tab w:val="num" w:pos="0"/>
      </w:tabs>
      <w:outlineLvl w:val="0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0134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2&amp;n=166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2659-3F6B-4CE0-82E2-255475D1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13.10.2014 N 1047(ред. от 20.07.2019)"Об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</vt:lpstr>
    </vt:vector>
  </TitlesOfParts>
  <Company>КонсультантПлюс Версия 4024.00.01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13.10.2014 N 1047(ред. от 20.07.2019)"Об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</dc:title>
  <dc:creator>Дмитриева Светлана Юрьевна</dc:creator>
  <cp:lastModifiedBy>Гудкова Наталья Васильевна</cp:lastModifiedBy>
  <cp:revision>8</cp:revision>
  <cp:lastPrinted>2024-12-11T10:26:00Z</cp:lastPrinted>
  <dcterms:created xsi:type="dcterms:W3CDTF">2025-04-11T13:51:00Z</dcterms:created>
  <dcterms:modified xsi:type="dcterms:W3CDTF">2025-04-18T06:13:00Z</dcterms:modified>
  <dc:language>ru-RU</dc:language>
</cp:coreProperties>
</file>